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F" w:rsidRPr="00FD64DF" w:rsidRDefault="00FD64DF" w:rsidP="00FD64DF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i w:val="0"/>
          <w:iCs w:val="0"/>
          <w:color w:val="121212"/>
          <w:kern w:val="36"/>
          <w:sz w:val="48"/>
          <w:szCs w:val="48"/>
          <w:lang w:val="ru-RU" w:eastAsia="ru-RU" w:bidi="ar-SA"/>
        </w:rPr>
      </w:pPr>
      <w:r w:rsidRPr="00FD64DF">
        <w:rPr>
          <w:rFonts w:ascii="Arial" w:eastAsia="Times New Roman" w:hAnsi="Arial" w:cs="Arial"/>
          <w:b/>
          <w:bCs/>
          <w:i w:val="0"/>
          <w:iCs w:val="0"/>
          <w:color w:val="121212"/>
          <w:kern w:val="36"/>
          <w:sz w:val="48"/>
          <w:szCs w:val="48"/>
          <w:lang w:val="ru-RU" w:eastAsia="ru-RU" w:bidi="ar-SA"/>
        </w:rPr>
        <w:t>Социальная поддержка семей, воспитывающих детей-инвалидов</w:t>
      </w:r>
    </w:p>
    <w:p w:rsidR="00FD64DF" w:rsidRPr="00FD64DF" w:rsidRDefault="00FD64DF" w:rsidP="00CD1D5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b/>
          <w:bCs/>
          <w:i w:val="0"/>
          <w:iCs w:val="0"/>
          <w:color w:val="000080"/>
          <w:sz w:val="27"/>
          <w:szCs w:val="27"/>
          <w:lang w:val="ru-RU" w:eastAsia="ru-RU" w:bidi="ar-SA"/>
        </w:rPr>
        <w:t>Социальные выплаты</w:t>
      </w:r>
    </w:p>
    <w:p w:rsidR="00FD64DF" w:rsidRPr="00CD1D57" w:rsidRDefault="00FD64DF" w:rsidP="00CD1D57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Прямая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материальная поддержка семей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воспитывающих детей-инвалидов,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осуществляется через систему государственных пособий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 Размер выплат зависит от возраста ребенка-инвалида, степени утраты его здоровья и наличия других детей в семье.</w:t>
      </w:r>
    </w:p>
    <w:p w:rsidR="00FD64DF" w:rsidRPr="00CD1D57" w:rsidRDefault="00FD64DF" w:rsidP="00CD1D57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Так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, пособие по уходу за ребенком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возрасте до 3 лет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ребенка с инвалидностью</w:t>
      </w:r>
      <w:r w:rsidR="005B62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назначается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в повышенном размере</w:t>
      </w:r>
      <w:r w:rsidR="005B62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– 45% среднемесячной заработной платы работников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стране</w:t>
      </w:r>
      <w:r w:rsidRPr="00CD1D57">
        <w:rPr>
          <w:rFonts w:ascii="Arial" w:eastAsia="Times New Roman" w:hAnsi="Arial" w:cs="Arial"/>
          <w:color w:val="121212"/>
          <w:sz w:val="27"/>
          <w:szCs w:val="27"/>
          <w:lang w:val="ru-RU" w:eastAsia="ru-RU" w:bidi="ar-SA"/>
        </w:rPr>
        <w:t>.</w:t>
      </w:r>
    </w:p>
    <w:p w:rsidR="00FD64DF" w:rsidRPr="00CD1D57" w:rsidRDefault="00FD64DF" w:rsidP="00CD1D57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всех детей старше 3 лет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воспитываемых в семье, выплачивается ежемесячное пособие –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ребенка-инвалида 70</w:t>
      </w:r>
      <w:r w:rsidR="005B62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% бюджета прожиточного минимума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(БПМ),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других детей в семье – 50% БПМ</w:t>
      </w:r>
      <w:r w:rsidRPr="00CD1D57">
        <w:rPr>
          <w:rFonts w:ascii="Arial" w:eastAsia="Times New Roman" w:hAnsi="Arial" w:cs="Arial"/>
          <w:color w:val="121212"/>
          <w:sz w:val="27"/>
          <w:szCs w:val="27"/>
          <w:lang w:val="ru-RU" w:eastAsia="ru-RU" w:bidi="ar-SA"/>
        </w:rPr>
        <w:t>.</w:t>
      </w:r>
    </w:p>
    <w:p w:rsidR="00FD64DF" w:rsidRPr="00CD1D57" w:rsidRDefault="00FD64DF" w:rsidP="00CD1D57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Родителям либо другим лицам, осуществляющим уход за ребенком-инвалидом, назначается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пособие по уходу</w:t>
      </w:r>
      <w:r w:rsidR="005B62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за ним, размер которого установлен в зависимости от возраста и степени утраты здоровья ребенка:</w:t>
      </w:r>
    </w:p>
    <w:p w:rsidR="00FD64DF" w:rsidRPr="00CD1D57" w:rsidRDefault="00FD64DF" w:rsidP="00CD1D57">
      <w:pPr>
        <w:shd w:val="clear" w:color="auto" w:fill="FFFFFF"/>
        <w:ind w:left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на ребенка в возрасте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до 3 лет – 100% БПМ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независимо от степени утраты здоровья;</w:t>
      </w:r>
    </w:p>
    <w:p w:rsidR="00FD64DF" w:rsidRPr="00CD1D57" w:rsidRDefault="00FD64DF" w:rsidP="00CD1D57">
      <w:pPr>
        <w:shd w:val="clear" w:color="auto" w:fill="FFFFFF"/>
        <w:ind w:left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на ребенка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старше 3 лет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 1 или 2 степенью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утраты здоровья – 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100% БПМ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;</w:t>
      </w:r>
    </w:p>
    <w:p w:rsidR="00FD64DF" w:rsidRPr="00CD1D57" w:rsidRDefault="00FD64DF" w:rsidP="00CD1D57">
      <w:pPr>
        <w:shd w:val="clear" w:color="auto" w:fill="FFFFFF"/>
        <w:spacing w:after="100" w:afterAutospacing="1"/>
        <w:ind w:left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на ребенка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старше 3 лет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 3 или 4 степенью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утраты здоровья – 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120% БПМ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Детям-инвалидам до 18 лет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назначается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социальная пенсия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размер которой дифференцирован в зависимости от степени утрат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ы здоровья (от 80 до 110% БПМ).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Выплата пособий – это системный механизм, но если семья оказалась в трудной жизненной ситуации и ей нужна поддержка, на помощь приходит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система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государственной адресной социальной помощи.</w:t>
      </w:r>
    </w:p>
    <w:p w:rsidR="00FD64DF" w:rsidRPr="00FD64DF" w:rsidRDefault="00FD64DF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Она включает четыре вида пособий: ежемесячное и единовременное социальные пособия, пособие на приобретение предметов гигиены для инвалидов I группы и детей-инвалидов </w:t>
      </w:r>
      <w:proofErr w:type="spellStart"/>
      <w:r w:rsidRPr="00FD64DF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c</w:t>
      </w:r>
      <w:proofErr w:type="spellEnd"/>
      <w:r w:rsidR="00965DA0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FD64DF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IV степенью утраты здоровья, обеспечение продуктами питания детей первых двух лет жизни.</w:t>
      </w:r>
    </w:p>
    <w:p w:rsidR="00FD64DF" w:rsidRDefault="00FD64DF" w:rsidP="00965DA0">
      <w:pPr>
        <w:shd w:val="clear" w:color="auto" w:fill="FFFFFF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Самое значимое для семей с детьми-инвалидами – пособие на приобретение предметов гигиены. </w:t>
      </w:r>
    </w:p>
    <w:p w:rsidR="00CD1D57" w:rsidRDefault="00CD1D57" w:rsidP="00965DA0">
      <w:pPr>
        <w:shd w:val="clear" w:color="auto" w:fill="FFFFFF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</w:p>
    <w:p w:rsidR="00FD64DF" w:rsidRPr="00FD64DF" w:rsidRDefault="00FD64DF" w:rsidP="00CD1D5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b/>
          <w:bCs/>
          <w:i w:val="0"/>
          <w:iCs w:val="0"/>
          <w:color w:val="000080"/>
          <w:sz w:val="27"/>
          <w:szCs w:val="27"/>
          <w:lang w:val="ru-RU" w:eastAsia="ru-RU" w:bidi="ar-SA"/>
        </w:rPr>
        <w:lastRenderedPageBreak/>
        <w:t>Социальное обслуживание семей с детьми-инвалидами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целях оказания помощи родителям в уходе за ребенком с инвалидностью государством предоставляются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услуги няни и социальной передышки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Услуга няни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оказывается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семьям, воспитывающим ребенка-инвалида, а также семьям, воспитывающим детей дошкольного возраста (до 6 лет), где оба родителя либо один родитель в неполной семье являются инвалидами I и II групп.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Услуга предоставляется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бесплатно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рассчитывать на помощь няни можно в пределах 20 часов в неделю.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bookmarkStart w:id="0" w:name="_Hlk104822920"/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Услуга социальной передышки</w:t>
      </w:r>
      <w:bookmarkEnd w:id="0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 на базе детских домов-интернатов предоставляется семьям с детьми-инвалидами с 2013 года. Это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возможность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помочь ребенку с инвалидностью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социализироваться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 Специалисты обучают ребенка бытовым навыкам, общению со сверстниками, проводят творческие и развивающие занятия. А для родителей эта услуга дает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возможность восстановить силы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и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решить семейно-бытовые вопросы.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Такая услуга предоставляется домами-интернатами на срок до 56 дней в году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безвозмездной основе, родители оплачивают только питание ребенка.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этот период за семьей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сохраняются все социальные выплаты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предусмотренные законодательством.</w:t>
      </w:r>
    </w:p>
    <w:p w:rsidR="00965DA0" w:rsidRDefault="00965DA0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</w:p>
    <w:p w:rsidR="00965DA0" w:rsidRPr="00FD64DF" w:rsidRDefault="00965DA0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Важным этапом в системе непрерывной социальной реабилитации молодых людей с инвалидностью является их переход из центров коррекционно-развивающего обучения и реабилитации (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ЦКРОиР</w:t>
      </w:r>
      <w:proofErr w:type="spellEnd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) в территориальные центры социального обслуживания населения.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Основной задачей территориальных центров в отношении выпускников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ЦКРОиР</w:t>
      </w:r>
      <w:proofErr w:type="spellEnd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является сохранение приобретенных выпускниками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ЦКРОиР</w:t>
      </w:r>
      <w:proofErr w:type="spellEnd"/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навыков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знаний и умений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, а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также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непрерывное</w:t>
      </w:r>
      <w:proofErr w:type="spellEnd"/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их развитие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Для этого в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территориальных центрах 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социального обслуживания населения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функционируют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отделения, обеспечивающи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е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дневное пребывание инвалидов, организована работа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реабилитационно-трудовы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х</w:t>
      </w:r>
      <w:proofErr w:type="spellEnd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мастерски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х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и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кру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жков и клубов по интересам.</w:t>
      </w:r>
    </w:p>
    <w:p w:rsidR="00965DA0" w:rsidRDefault="00965DA0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bCs/>
          <w:i w:val="0"/>
          <w:iCs w:val="0"/>
          <w:color w:val="000080"/>
          <w:sz w:val="27"/>
          <w:szCs w:val="27"/>
          <w:lang w:val="ru-RU" w:eastAsia="ru-RU" w:bidi="ar-SA"/>
        </w:rPr>
      </w:pPr>
    </w:p>
    <w:p w:rsidR="00FD64DF" w:rsidRPr="00FD64DF" w:rsidRDefault="00FD64DF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b/>
          <w:bCs/>
          <w:i w:val="0"/>
          <w:iCs w:val="0"/>
          <w:color w:val="000080"/>
          <w:sz w:val="27"/>
          <w:szCs w:val="27"/>
          <w:lang w:val="ru-RU" w:eastAsia="ru-RU" w:bidi="ar-SA"/>
        </w:rPr>
        <w:lastRenderedPageBreak/>
        <w:t>Технические средства социальной реабилитации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Одной из социальных гарантий, которую обеспечивает государство детям с инвалидностью, является предоставление технических средств социальной реабилитации.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настоящее время из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59 наименований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средств реабилитации,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50 выдаются детям-инвалидам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 Следует отметить, что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90% из них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, включая такие как кресла-коляски всех типов, велосипед трехколесный, протезы,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ортезы</w:t>
      </w:r>
      <w:proofErr w:type="spellEnd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ортопедическая обувь, слуховые аппараты,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выдаются бесплатно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10 % средств реабилитации - выдаются на условиях частичной оплаты 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от 10 до 50 процентов от стоимости.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Дети, которые не признаны инвалидами, но по медицинским показаниям нуждаются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в наружной части системы </w:t>
      </w:r>
      <w:proofErr w:type="spellStart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кохлеарной</w:t>
      </w:r>
      <w:proofErr w:type="spellEnd"/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имплантации (речевом процессоре), обеспечиваются таким средством реабилитации</w:t>
      </w:r>
      <w:r w:rsidR="00D44414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бесплатно.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Помимо обеспечения техническими средствами реабилитации предусмотрен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ряд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других</w:t>
      </w:r>
      <w:r w:rsidR="00965DA0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государственных социальных льгот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 финансирование которых обеспечивается из государственного бюджета, и которые существенно э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кономят бюджет семьи.</w:t>
      </w:r>
      <w:r w:rsidR="00965DA0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Например, бесплатное обеспечение лекарственными средствами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,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первоочередное бесплатное санаторно-курортное лечение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или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оздоровление,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бесплатный проезд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на городском и пригородном</w:t>
      </w:r>
      <w:r w:rsidR="00D44414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общественном транспорте</w:t>
      </w:r>
      <w:r w:rsidRPr="00CD1D57">
        <w:rPr>
          <w:rFonts w:ascii="Arial" w:eastAsia="Times New Roman" w:hAnsi="Arial" w:cs="Arial"/>
          <w:color w:val="121212"/>
          <w:sz w:val="27"/>
          <w:szCs w:val="27"/>
          <w:lang w:val="ru-RU" w:eastAsia="ru-RU" w:bidi="ar-SA"/>
        </w:rPr>
        <w:t>.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 </w:t>
      </w:r>
    </w:p>
    <w:p w:rsidR="00FD64DF" w:rsidRPr="00FD64DF" w:rsidRDefault="00FD64DF" w:rsidP="00FD64D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FD64DF">
        <w:rPr>
          <w:rFonts w:ascii="Arial" w:eastAsia="Times New Roman" w:hAnsi="Arial" w:cs="Arial"/>
          <w:b/>
          <w:bCs/>
          <w:i w:val="0"/>
          <w:iCs w:val="0"/>
          <w:color w:val="000080"/>
          <w:sz w:val="27"/>
          <w:szCs w:val="27"/>
          <w:lang w:val="ru-RU" w:eastAsia="ru-RU" w:bidi="ar-SA"/>
        </w:rPr>
        <w:t>Трудовые гарантии родителям, воспитывающим ребенка-инвалида</w:t>
      </w:r>
    </w:p>
    <w:p w:rsidR="00FD64DF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В целях более гармоничного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совмещения семейных и трудовых обязанностей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законодательством о труде установлен ряд гарантий, направленных на поддержку семей, в которых воспитываются дети-инвалиды. В частности, родителям, воспитывающим ребенка-инвалида в возрасте до 18 лет, предоставляется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дополнительный свободный от работы день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(в месяц или в неделю)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, оплачиваемый в размере среднего дневного заработка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 Также родители (мачехи, отчимы) имеют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право на использование трудового отпуска на выбор в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летнее либо другое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удобное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для них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время.</w:t>
      </w:r>
    </w:p>
    <w:p w:rsidR="000F2BF4" w:rsidRPr="00CD1D57" w:rsidRDefault="00FD64DF" w:rsidP="00CD1D57">
      <w:pPr>
        <w:shd w:val="clear" w:color="auto" w:fill="FFFFFF"/>
        <w:spacing w:after="100" w:afterAutospacing="1"/>
        <w:ind w:firstLine="709"/>
        <w:jc w:val="both"/>
        <w:rPr>
          <w:lang w:val="ru-RU"/>
        </w:rPr>
      </w:pP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Кроме того, женщинам, имеющим ребенка-инвалида в возрасте до 18 лет, наниматель обязан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по их желанию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предоставить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отпуск без сохранения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заработной платы продолжительностью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до 14 календарных дней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. Также женщины, имеющие детей-инвалидов до восемнадцати лет,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не могут привлекаться</w:t>
      </w:r>
      <w:r w:rsidR="00CD1D57"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к сверхурочным работам, работе в государственные праздники</w:t>
      </w:r>
      <w:r w:rsidRPr="00FD64DF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и праздничные дни, работе в ночное время, выходные дни и направляться в служебную </w:t>
      </w:r>
      <w:r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>командировку</w:t>
      </w:r>
      <w:r w:rsidR="00CD1D57" w:rsidRPr="00CD1D57">
        <w:rPr>
          <w:rFonts w:ascii="Arial" w:eastAsia="Times New Roman" w:hAnsi="Arial" w:cs="Arial"/>
          <w:i w:val="0"/>
          <w:iCs w:val="0"/>
          <w:color w:val="121212"/>
          <w:sz w:val="27"/>
          <w:szCs w:val="27"/>
          <w:lang w:val="ru-RU" w:eastAsia="ru-RU" w:bidi="ar-SA"/>
        </w:rPr>
        <w:t xml:space="preserve"> </w:t>
      </w:r>
      <w:r w:rsidRPr="00CD1D57">
        <w:rPr>
          <w:rFonts w:ascii="Arial" w:eastAsia="Times New Roman" w:hAnsi="Arial" w:cs="Arial"/>
          <w:bCs/>
          <w:i w:val="0"/>
          <w:iCs w:val="0"/>
          <w:color w:val="121212"/>
          <w:sz w:val="27"/>
          <w:szCs w:val="27"/>
          <w:lang w:val="ru-RU" w:eastAsia="ru-RU" w:bidi="ar-SA"/>
        </w:rPr>
        <w:t>без их письменного согласия.</w:t>
      </w:r>
    </w:p>
    <w:sectPr w:rsidR="000F2BF4" w:rsidRPr="00CD1D57" w:rsidSect="000F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556"/>
    <w:multiLevelType w:val="multilevel"/>
    <w:tmpl w:val="DCAE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4DF"/>
    <w:rsid w:val="000F2BF4"/>
    <w:rsid w:val="001E484C"/>
    <w:rsid w:val="003B3CB8"/>
    <w:rsid w:val="005B6257"/>
    <w:rsid w:val="00896E76"/>
    <w:rsid w:val="00965DA0"/>
    <w:rsid w:val="00C96320"/>
    <w:rsid w:val="00CA0124"/>
    <w:rsid w:val="00CD1D57"/>
    <w:rsid w:val="00D44414"/>
    <w:rsid w:val="00EA34CE"/>
    <w:rsid w:val="00FD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30"/>
        <w:szCs w:val="30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E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EA34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C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C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C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C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A3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3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3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3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34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34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34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34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34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34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34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A34C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34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A34CE"/>
    <w:rPr>
      <w:b/>
      <w:bCs/>
      <w:spacing w:val="0"/>
    </w:rPr>
  </w:style>
  <w:style w:type="character" w:styleId="a9">
    <w:name w:val="Emphasis"/>
    <w:uiPriority w:val="20"/>
    <w:qFormat/>
    <w:rsid w:val="00EA34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A34CE"/>
  </w:style>
  <w:style w:type="paragraph" w:styleId="ab">
    <w:name w:val="List Paragraph"/>
    <w:basedOn w:val="a"/>
    <w:uiPriority w:val="34"/>
    <w:qFormat/>
    <w:rsid w:val="00EA34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34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34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34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34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A34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A34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A34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A34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A34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34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D64DF"/>
    <w:pPr>
      <w:spacing w:before="100" w:beforeAutospacing="1" w:after="100" w:afterAutospacing="1"/>
    </w:pPr>
    <w:rPr>
      <w:rFonts w:eastAsia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2023-06-15T13:42:00Z</cp:lastPrinted>
  <dcterms:created xsi:type="dcterms:W3CDTF">2023-06-15T13:41:00Z</dcterms:created>
  <dcterms:modified xsi:type="dcterms:W3CDTF">2023-06-16T05:24:00Z</dcterms:modified>
</cp:coreProperties>
</file>